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numbering.xml" ContentType="application/vnd.openxmlformats-officedocument.wordprocessingml.numbering+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body>
    <w:p>
      <w:pPr>
        <w:pStyle w:val="Body A"/>
        <w:spacing w:after="0" w:line="240" w:lineRule="auto"/>
        <w:jc w:val="center"/>
        <w:rPr>
          <w:rFonts w:ascii="Times New Roman" w:cs="Times New Roman" w:hAnsi="Times New Roman" w:eastAsia="Times New Roman"/>
          <w:b w:val="1"/>
          <w:bCs w:val="1"/>
          <w:i w:val="1"/>
          <w:iCs w:val="1"/>
          <w:sz w:val="32"/>
          <w:szCs w:val="32"/>
        </w:rPr>
      </w:pPr>
      <w:r>
        <w:rPr>
          <w:rFonts w:ascii="Times New Roman" w:hAnsi="Times New Roman"/>
          <w:b w:val="1"/>
          <w:bCs w:val="1"/>
          <w:i w:val="1"/>
          <w:iCs w:val="1"/>
          <w:sz w:val="32"/>
          <w:szCs w:val="32"/>
          <w:rtl w:val="0"/>
          <w:lang w:val="en-US"/>
        </w:rPr>
        <w:t xml:space="preserve">Shady Dell Riverview South </w:t>
      </w:r>
      <w:r>
        <w:rPr>
          <w:rFonts w:ascii="Times New Roman" w:hAnsi="Times New Roman"/>
          <w:b w:val="1"/>
          <w:bCs w:val="1"/>
          <w:i w:val="1"/>
          <w:iCs w:val="1"/>
          <w:sz w:val="32"/>
          <w:szCs w:val="32"/>
          <w:rtl w:val="0"/>
          <w:lang w:val="en-US"/>
        </w:rPr>
        <w:t xml:space="preserve">Homeowners Association </w:t>
      </w:r>
    </w:p>
    <w:p>
      <w:pPr>
        <w:pStyle w:val="Body A"/>
        <w:spacing w:after="0" w:line="240" w:lineRule="auto"/>
        <w:jc w:val="center"/>
        <w:rPr>
          <w:rFonts w:ascii="Times New Roman" w:cs="Times New Roman" w:hAnsi="Times New Roman" w:eastAsia="Times New Roman"/>
          <w:b w:val="1"/>
          <w:bCs w:val="1"/>
          <w:i w:val="1"/>
          <w:iCs w:val="1"/>
          <w:sz w:val="28"/>
          <w:szCs w:val="28"/>
        </w:rPr>
      </w:pPr>
      <w:r>
        <w:rPr>
          <w:rFonts w:ascii="Times New Roman" w:hAnsi="Times New Roman"/>
          <w:b w:val="1"/>
          <w:bCs w:val="1"/>
          <w:i w:val="1"/>
          <w:iCs w:val="1"/>
          <w:sz w:val="28"/>
          <w:szCs w:val="28"/>
          <w:rtl w:val="0"/>
          <w:lang w:val="en-US"/>
        </w:rPr>
        <w:t>3150 N Harbor City Blvd (Box 100)</w:t>
      </w:r>
    </w:p>
    <w:p>
      <w:pPr>
        <w:pStyle w:val="Body A"/>
        <w:spacing w:after="0" w:line="240" w:lineRule="auto"/>
        <w:jc w:val="center"/>
        <w:rPr>
          <w:rFonts w:ascii="Times New Roman" w:cs="Times New Roman" w:hAnsi="Times New Roman" w:eastAsia="Times New Roman"/>
          <w:b w:val="1"/>
          <w:bCs w:val="1"/>
          <w:i w:val="1"/>
          <w:iCs w:val="1"/>
          <w:sz w:val="28"/>
          <w:szCs w:val="28"/>
        </w:rPr>
      </w:pPr>
      <w:r>
        <w:rPr>
          <w:rFonts w:ascii="Times New Roman" w:hAnsi="Times New Roman"/>
          <w:b w:val="1"/>
          <w:bCs w:val="1"/>
          <w:i w:val="1"/>
          <w:iCs w:val="1"/>
          <w:sz w:val="28"/>
          <w:szCs w:val="28"/>
          <w:rtl w:val="0"/>
          <w:lang w:val="en-US"/>
        </w:rPr>
        <w:t>Melbourne, FL  32935</w:t>
      </w:r>
    </w:p>
    <w:p>
      <w:pPr>
        <w:pStyle w:val="Body A"/>
        <w:spacing w:after="0" w:line="240" w:lineRule="auto"/>
        <w:jc w:val="center"/>
        <w:rPr>
          <w:rFonts w:ascii="Times New Roman" w:cs="Times New Roman" w:hAnsi="Times New Roman" w:eastAsia="Times New Roman"/>
          <w:sz w:val="28"/>
          <w:szCs w:val="28"/>
        </w:rPr>
      </w:pPr>
    </w:p>
    <w:p>
      <w:pPr>
        <w:pStyle w:val="Body A"/>
        <w:spacing w:after="0" w:line="240" w:lineRule="auto"/>
        <w:jc w:val="center"/>
        <w:rPr>
          <w:rFonts w:ascii="Times New Roman" w:cs="Times New Roman" w:hAnsi="Times New Roman" w:eastAsia="Times New Roman"/>
          <w:sz w:val="28"/>
          <w:szCs w:val="28"/>
        </w:rPr>
      </w:pPr>
      <w:r>
        <w:rPr>
          <w:rFonts w:ascii="Times New Roman" w:hAnsi="Times New Roman"/>
          <w:sz w:val="28"/>
          <w:szCs w:val="28"/>
          <w:rtl w:val="0"/>
          <w:lang w:val="en-US"/>
        </w:rPr>
        <w:t>Board of Directors Special Meeting</w:t>
      </w:r>
      <w:r>
        <w:rPr>
          <w:rFonts w:ascii="Times New Roman" w:hAnsi="Times New Roman"/>
          <w:sz w:val="28"/>
          <w:szCs w:val="28"/>
          <w:rtl w:val="0"/>
          <w:lang w:val="en-US"/>
        </w:rPr>
        <w:t xml:space="preserve"> Minutes</w:t>
      </w:r>
    </w:p>
    <w:p>
      <w:pPr>
        <w:pStyle w:val="Body A"/>
        <w:spacing w:after="0" w:line="240" w:lineRule="auto"/>
        <w:jc w:val="center"/>
        <w:rPr>
          <w:rFonts w:ascii="Times New Roman" w:cs="Times New Roman" w:hAnsi="Times New Roman" w:eastAsia="Times New Roman"/>
          <w:sz w:val="28"/>
          <w:szCs w:val="28"/>
        </w:rPr>
      </w:pPr>
      <w:r>
        <w:rPr>
          <w:rFonts w:ascii="Times New Roman" w:hAnsi="Times New Roman"/>
          <w:sz w:val="28"/>
          <w:szCs w:val="28"/>
          <w:rtl w:val="0"/>
          <w:lang w:val="en-US"/>
        </w:rPr>
        <w:t>Friday, April 4, 2025</w:t>
      </w:r>
    </w:p>
    <w:p>
      <w:pPr>
        <w:pStyle w:val="Body A"/>
        <w:spacing w:after="0" w:line="240" w:lineRule="auto"/>
        <w:jc w:val="center"/>
        <w:rPr>
          <w:rFonts w:ascii="Times New Roman" w:cs="Times New Roman" w:hAnsi="Times New Roman" w:eastAsia="Times New Roman"/>
          <w:sz w:val="28"/>
          <w:szCs w:val="28"/>
        </w:rPr>
      </w:pPr>
      <w:r>
        <w:rPr>
          <w:rFonts w:ascii="Times New Roman" w:hAnsi="Times New Roman"/>
          <w:sz w:val="28"/>
          <w:szCs w:val="28"/>
          <w:rtl w:val="0"/>
          <w:lang w:val="en-US"/>
        </w:rPr>
        <w:t>11:00 a.m.</w:t>
      </w:r>
    </w:p>
    <w:p>
      <w:pPr>
        <w:pStyle w:val="Body A"/>
        <w:spacing w:after="0" w:line="240" w:lineRule="auto"/>
        <w:jc w:val="center"/>
        <w:rPr>
          <w:rFonts w:ascii="Times New Roman" w:cs="Times New Roman" w:hAnsi="Times New Roman" w:eastAsia="Times New Roman"/>
          <w:sz w:val="28"/>
          <w:szCs w:val="28"/>
        </w:rPr>
      </w:pPr>
      <w:r>
        <w:rPr>
          <w:rFonts w:ascii="Times New Roman" w:hAnsi="Times New Roman"/>
          <w:sz w:val="28"/>
          <w:szCs w:val="28"/>
          <w:rtl w:val="0"/>
          <w:lang w:val="en-US"/>
        </w:rPr>
        <w:t>In the clubhouse located at</w:t>
      </w:r>
    </w:p>
    <w:p>
      <w:pPr>
        <w:pStyle w:val="Body A"/>
        <w:spacing w:after="0" w:line="240" w:lineRule="auto"/>
        <w:jc w:val="center"/>
        <w:rPr>
          <w:rFonts w:ascii="Times New Roman" w:cs="Times New Roman" w:hAnsi="Times New Roman" w:eastAsia="Times New Roman"/>
          <w:sz w:val="28"/>
          <w:szCs w:val="28"/>
        </w:rPr>
      </w:pPr>
      <w:r>
        <w:rPr>
          <w:rFonts w:ascii="Times New Roman" w:hAnsi="Times New Roman"/>
          <w:sz w:val="28"/>
          <w:szCs w:val="28"/>
          <w:rtl w:val="0"/>
          <w:lang w:val="en-US"/>
        </w:rPr>
        <w:t>3150 N Harbor City Blvd</w:t>
      </w:r>
    </w:p>
    <w:p>
      <w:pPr>
        <w:pStyle w:val="Body A"/>
        <w:spacing w:after="0" w:line="240" w:lineRule="auto"/>
        <w:jc w:val="center"/>
        <w:rPr>
          <w:rFonts w:ascii="Times New Roman" w:cs="Times New Roman" w:hAnsi="Times New Roman" w:eastAsia="Times New Roman"/>
          <w:sz w:val="28"/>
          <w:szCs w:val="28"/>
        </w:rPr>
      </w:pPr>
      <w:r>
        <w:rPr>
          <w:rFonts w:ascii="Times New Roman" w:hAnsi="Times New Roman"/>
          <w:sz w:val="28"/>
          <w:szCs w:val="28"/>
          <w:rtl w:val="0"/>
          <w:lang w:val="en-US"/>
        </w:rPr>
        <w:t>Melbourne, FL 32935</w:t>
      </w:r>
    </w:p>
    <w:p>
      <w:pPr>
        <w:pStyle w:val="Body A"/>
        <w:spacing w:after="0" w:line="240" w:lineRule="auto"/>
        <w:jc w:val="center"/>
        <w:rPr>
          <w:rFonts w:ascii="Times New Roman" w:cs="Times New Roman" w:hAnsi="Times New Roman" w:eastAsia="Times New Roman"/>
        </w:rPr>
      </w:pPr>
      <w:r>
        <w:rPr>
          <w:rFonts w:ascii="Times New Roman" w:hAnsi="Times New Roman"/>
          <w:sz w:val="28"/>
          <w:szCs w:val="28"/>
          <w:rtl w:val="0"/>
          <w:lang w:val="en-US"/>
        </w:rPr>
        <w:t xml:space="preserve"> </w:t>
      </w:r>
    </w:p>
    <w:p>
      <w:pPr>
        <w:pStyle w:val="Body A"/>
        <w:numPr>
          <w:ilvl w:val="0"/>
          <w:numId w:val="2"/>
        </w:numPr>
        <w:bidi w:val="0"/>
        <w:spacing w:after="0" w:line="240" w:lineRule="auto"/>
        <w:ind w:right="0"/>
        <w:jc w:val="left"/>
        <w:rPr>
          <w:rFonts w:ascii="Times New Roman" w:hAnsi="Times New Roman"/>
          <w:sz w:val="28"/>
          <w:szCs w:val="28"/>
          <w:rtl w:val="0"/>
          <w:lang w:val="en-US"/>
        </w:rPr>
      </w:pPr>
      <w:r>
        <w:rPr>
          <w:rFonts w:ascii="Times New Roman" w:hAnsi="Times New Roman"/>
          <w:sz w:val="28"/>
          <w:szCs w:val="28"/>
          <w:rtl w:val="0"/>
          <w:lang w:val="en-US"/>
        </w:rPr>
        <w:t>Call to Order/Establishment of Quorum</w:t>
      </w:r>
      <w:r>
        <w:rPr>
          <w:rFonts w:ascii="Times New Roman" w:hAnsi="Times New Roman"/>
          <w:sz w:val="28"/>
          <w:szCs w:val="28"/>
          <w:rtl w:val="0"/>
          <w:lang w:val="en-US"/>
        </w:rPr>
        <w:t xml:space="preserve">: Quorum was established with Art Pellerin, Dee Andrade, Larry Alonzo and Meg Caviglia in attendance. John Day was excused. Meeting was called to order at 11:00 AM. </w:t>
      </w:r>
    </w:p>
    <w:p>
      <w:pPr>
        <w:pStyle w:val="Body A"/>
        <w:numPr>
          <w:ilvl w:val="0"/>
          <w:numId w:val="2"/>
        </w:numPr>
        <w:bidi w:val="0"/>
        <w:spacing w:after="0" w:line="240" w:lineRule="auto"/>
        <w:ind w:right="0"/>
        <w:jc w:val="left"/>
        <w:rPr>
          <w:rFonts w:ascii="Times New Roman" w:hAnsi="Times New Roman"/>
          <w:sz w:val="28"/>
          <w:szCs w:val="28"/>
          <w:rtl w:val="0"/>
          <w:lang w:val="en-US"/>
        </w:rPr>
      </w:pPr>
      <w:r>
        <w:rPr>
          <w:rFonts w:ascii="Times New Roman" w:hAnsi="Times New Roman"/>
          <w:sz w:val="28"/>
          <w:szCs w:val="28"/>
          <w:rtl w:val="0"/>
          <w:lang w:val="en-US"/>
        </w:rPr>
        <w:t>Proof of Notice</w:t>
      </w:r>
      <w:r>
        <w:rPr>
          <w:rFonts w:ascii="Times New Roman" w:hAnsi="Times New Roman"/>
          <w:sz w:val="28"/>
          <w:szCs w:val="28"/>
          <w:rtl w:val="0"/>
          <w:lang w:val="en-US"/>
        </w:rPr>
        <w:t>: Notice was posted March 31, 2025</w:t>
      </w:r>
    </w:p>
    <w:p>
      <w:pPr>
        <w:pStyle w:val="Body A"/>
        <w:numPr>
          <w:ilvl w:val="0"/>
          <w:numId w:val="2"/>
        </w:numPr>
        <w:bidi w:val="0"/>
        <w:spacing w:after="0" w:line="240" w:lineRule="auto"/>
        <w:ind w:right="0"/>
        <w:jc w:val="left"/>
        <w:rPr>
          <w:rFonts w:ascii="Times New Roman" w:hAnsi="Times New Roman"/>
          <w:sz w:val="28"/>
          <w:szCs w:val="28"/>
          <w:rtl w:val="0"/>
          <w:lang w:val="en-US"/>
        </w:rPr>
      </w:pPr>
      <w:r>
        <w:rPr>
          <w:rFonts w:ascii="Times New Roman" w:hAnsi="Times New Roman"/>
          <w:sz w:val="28"/>
          <w:szCs w:val="28"/>
          <w:rtl w:val="0"/>
          <w:lang w:val="en-US"/>
        </w:rPr>
        <w:t xml:space="preserve">Old /Continuing Business: </w:t>
      </w:r>
      <w:r>
        <w:rPr>
          <w:rFonts w:ascii="Times New Roman" w:hAnsi="Times New Roman"/>
          <w:sz w:val="28"/>
          <w:szCs w:val="28"/>
          <w:rtl w:val="0"/>
          <w:lang w:val="en-US"/>
        </w:rPr>
        <w:t>Lighting Project</w:t>
      </w:r>
      <w:r>
        <w:rPr>
          <w:rFonts w:ascii="Times New Roman" w:hAnsi="Times New Roman"/>
          <w:sz w:val="28"/>
          <w:szCs w:val="28"/>
          <w:rtl w:val="0"/>
          <w:lang w:val="en-US"/>
        </w:rPr>
        <w:t xml:space="preserve">: upgrading the walkway and outdoor lighting and emergency signs will cost approximately $8,000 to $10,000 depending on replacement choice. In order to accomplish this upgrade the Board voted to replace with same light fixtures that are already in place which will save money and time to complete. A motion was made by Larry to approve installation of the lighting with like fixtures. Seconded by Meg and all approved. </w:t>
      </w:r>
      <w:r>
        <w:rPr>
          <w:rFonts w:ascii="Times New Roman" w:hAnsi="Times New Roman"/>
          <w:sz w:val="28"/>
          <w:szCs w:val="28"/>
          <w:rtl w:val="0"/>
          <w:lang w:val="en-US"/>
        </w:rPr>
        <w:t>Pool Deck/fencing and funding</w:t>
      </w:r>
      <w:r>
        <w:rPr>
          <w:rFonts w:ascii="Times New Roman" w:hAnsi="Times New Roman"/>
          <w:sz w:val="28"/>
          <w:szCs w:val="28"/>
          <w:rtl w:val="0"/>
          <w:lang w:val="en-US"/>
        </w:rPr>
        <w:t xml:space="preserve">: Repair of the erosion around the pool deck will begin shortly. Once that work is completed we will look at the resurfacing of the deck as well as bringing the surrounding fencing up to new code requirements for 2026. Pool resurfacing cost will be approximately $20,000. Bids received are on display in the community clubhouse. There was discussion regarding the use of funds that are currently coming to maturity again in May. It was decided to use the funds for the maintenance needs of the community in order to avoid any additional assessments for the necessary projects. </w:t>
      </w:r>
    </w:p>
    <w:p>
      <w:pPr>
        <w:pStyle w:val="Body A"/>
        <w:spacing w:after="0" w:line="240" w:lineRule="auto"/>
        <w:rPr>
          <w:rFonts w:ascii="Times New Roman" w:cs="Times New Roman" w:hAnsi="Times New Roman" w:eastAsia="Times New Roman"/>
          <w:sz w:val="28"/>
          <w:szCs w:val="28"/>
        </w:rPr>
      </w:pPr>
      <w:r>
        <w:rPr>
          <w:rFonts w:ascii="Times New Roman" w:hAnsi="Times New Roman"/>
          <w:sz w:val="28"/>
          <w:szCs w:val="28"/>
          <w:rtl w:val="0"/>
          <w:lang w:val="en-US"/>
        </w:rPr>
        <w:t xml:space="preserve">          Legal Claim</w:t>
      </w:r>
      <w:r>
        <w:rPr>
          <w:rFonts w:ascii="Times New Roman" w:hAnsi="Times New Roman"/>
          <w:sz w:val="28"/>
          <w:szCs w:val="28"/>
          <w:rtl w:val="0"/>
          <w:lang w:val="en-US"/>
        </w:rPr>
        <w:t>: The Board is currently working along with our insurance</w:t>
      </w:r>
    </w:p>
    <w:p>
      <w:pPr>
        <w:pStyle w:val="Body A"/>
        <w:spacing w:after="0" w:line="240" w:lineRule="auto"/>
        <w:rPr>
          <w:rFonts w:ascii="Times New Roman" w:cs="Times New Roman" w:hAnsi="Times New Roman" w:eastAsia="Times New Roman"/>
          <w:sz w:val="28"/>
          <w:szCs w:val="28"/>
        </w:rPr>
      </w:pPr>
      <w:r>
        <w:rPr>
          <w:rFonts w:ascii="Times New Roman" w:hAnsi="Times New Roman"/>
          <w:sz w:val="28"/>
          <w:szCs w:val="28"/>
          <w:rtl w:val="0"/>
          <w:lang w:val="en-US"/>
        </w:rPr>
        <w:t xml:space="preserve">          And legal representation regarding a claim filed for an injury on site and we </w:t>
      </w:r>
    </w:p>
    <w:p>
      <w:pPr>
        <w:pStyle w:val="Body A"/>
        <w:spacing w:after="0" w:line="240" w:lineRule="auto"/>
        <w:rPr>
          <w:rFonts w:ascii="Times New Roman" w:cs="Times New Roman" w:hAnsi="Times New Roman" w:eastAsia="Times New Roman"/>
          <w:sz w:val="28"/>
          <w:szCs w:val="28"/>
        </w:rPr>
      </w:pPr>
      <w:r>
        <w:rPr>
          <w:rFonts w:ascii="Times New Roman" w:hAnsi="Times New Roman"/>
          <w:sz w:val="28"/>
          <w:szCs w:val="28"/>
          <w:rtl w:val="0"/>
          <w:lang w:val="en-US"/>
        </w:rPr>
        <w:t xml:space="preserve">          are awaiting updates at this time. </w:t>
      </w:r>
    </w:p>
    <w:p>
      <w:pPr>
        <w:pStyle w:val="Body A"/>
        <w:numPr>
          <w:ilvl w:val="0"/>
          <w:numId w:val="2"/>
        </w:numPr>
        <w:bidi w:val="0"/>
        <w:spacing w:after="0" w:line="240" w:lineRule="auto"/>
        <w:ind w:right="0"/>
        <w:jc w:val="left"/>
        <w:rPr>
          <w:rFonts w:ascii="Times New Roman" w:hAnsi="Times New Roman"/>
          <w:sz w:val="28"/>
          <w:szCs w:val="28"/>
          <w:rtl w:val="0"/>
          <w:lang w:val="en-US"/>
        </w:rPr>
      </w:pPr>
      <w:r>
        <w:rPr>
          <w:rFonts w:ascii="Times New Roman" w:hAnsi="Times New Roman"/>
          <w:sz w:val="28"/>
          <w:szCs w:val="28"/>
          <w:rtl w:val="0"/>
          <w:lang w:val="en-US"/>
        </w:rPr>
        <w:t>Reports of Officers and Committees</w:t>
      </w:r>
      <w:r>
        <w:rPr>
          <w:rFonts w:ascii="Times New Roman" w:hAnsi="Times New Roman"/>
          <w:sz w:val="28"/>
          <w:szCs w:val="28"/>
          <w:rtl w:val="0"/>
          <w:lang w:val="en-US"/>
        </w:rPr>
        <w:t xml:space="preserve">: Janet Walker advised Meg that the screening committee had approved a new tenant in Unit 333 and screening fee check had been turned in for deposit. </w:t>
      </w:r>
    </w:p>
    <w:p>
      <w:pPr>
        <w:pStyle w:val="Body A"/>
        <w:numPr>
          <w:ilvl w:val="0"/>
          <w:numId w:val="2"/>
        </w:numPr>
        <w:bidi w:val="0"/>
        <w:spacing w:after="0" w:line="240" w:lineRule="auto"/>
        <w:ind w:right="0"/>
        <w:jc w:val="left"/>
        <w:rPr>
          <w:rFonts w:ascii="Times New Roman" w:hAnsi="Times New Roman"/>
          <w:sz w:val="28"/>
          <w:szCs w:val="28"/>
          <w:rtl w:val="0"/>
          <w:lang w:val="de-DE"/>
        </w:rPr>
      </w:pPr>
      <w:r>
        <w:rPr>
          <w:rFonts w:ascii="Times New Roman" w:hAnsi="Times New Roman"/>
          <w:sz w:val="28"/>
          <w:szCs w:val="28"/>
          <w:rtl w:val="0"/>
          <w:lang w:val="de-DE"/>
        </w:rPr>
        <w:t xml:space="preserve">Next Meeting Date:  </w:t>
      </w:r>
      <w:r>
        <w:rPr>
          <w:rFonts w:ascii="Times New Roman" w:hAnsi="Times New Roman"/>
          <w:sz w:val="28"/>
          <w:szCs w:val="28"/>
          <w:rtl w:val="0"/>
          <w:lang w:val="de-DE"/>
        </w:rPr>
        <w:t>May 9, 2025</w:t>
      </w:r>
    </w:p>
    <w:p>
      <w:pPr>
        <w:pStyle w:val="Body A"/>
        <w:numPr>
          <w:ilvl w:val="0"/>
          <w:numId w:val="2"/>
        </w:numPr>
        <w:bidi w:val="0"/>
        <w:spacing w:after="0" w:line="240" w:lineRule="auto"/>
        <w:ind w:right="0"/>
        <w:jc w:val="left"/>
        <w:rPr>
          <w:rFonts w:ascii="Times New Roman" w:hAnsi="Times New Roman"/>
          <w:sz w:val="28"/>
          <w:szCs w:val="28"/>
          <w:rtl w:val="0"/>
          <w:lang w:val="en-US"/>
        </w:rPr>
      </w:pPr>
      <w:r>
        <w:rPr>
          <w:rFonts w:ascii="Times New Roman" w:hAnsi="Times New Roman"/>
          <w:sz w:val="28"/>
          <w:szCs w:val="28"/>
          <w:rtl w:val="0"/>
          <w:lang w:val="en-US"/>
        </w:rPr>
        <w:t>Adjournment</w:t>
      </w:r>
      <w:r>
        <w:rPr>
          <w:rFonts w:ascii="Times New Roman" w:hAnsi="Times New Roman"/>
          <w:sz w:val="28"/>
          <w:szCs w:val="28"/>
          <w:rtl w:val="0"/>
          <w:lang w:val="en-US"/>
        </w:rPr>
        <w:t xml:space="preserve">: Motion to adjourn was made at 12:46 PM by Dee with Larry seconded all approved. </w:t>
      </w:r>
    </w:p>
    <w:p>
      <w:pPr>
        <w:pStyle w:val="Body A"/>
        <w:spacing w:after="0" w:line="240" w:lineRule="auto"/>
        <w:rPr>
          <w:rFonts w:ascii="Times New Roman" w:cs="Times New Roman" w:hAnsi="Times New Roman" w:eastAsia="Times New Roman"/>
          <w:sz w:val="28"/>
          <w:szCs w:val="28"/>
        </w:rPr>
      </w:pPr>
    </w:p>
    <w:p>
      <w:pPr>
        <w:pStyle w:val="Body A"/>
        <w:spacing w:after="0" w:line="240" w:lineRule="auto"/>
        <w:rPr>
          <w:rFonts w:ascii="Times New Roman" w:cs="Times New Roman" w:hAnsi="Times New Roman" w:eastAsia="Times New Roman"/>
          <w:sz w:val="28"/>
          <w:szCs w:val="28"/>
        </w:rPr>
      </w:pPr>
      <w:r>
        <w:rPr>
          <w:rFonts w:ascii="Times New Roman" w:hAnsi="Times New Roman"/>
          <w:sz w:val="28"/>
          <w:szCs w:val="28"/>
          <w:rtl w:val="0"/>
          <w:lang w:val="en-US"/>
        </w:rPr>
        <w:t>Respectfully Submitted,</w:t>
      </w:r>
    </w:p>
    <w:p>
      <w:pPr>
        <w:pStyle w:val="Body A"/>
        <w:spacing w:after="0" w:line="240" w:lineRule="auto"/>
        <w:rPr>
          <w:rFonts w:ascii="Times New Roman" w:cs="Times New Roman" w:hAnsi="Times New Roman" w:eastAsia="Times New Roman"/>
          <w:sz w:val="28"/>
          <w:szCs w:val="28"/>
        </w:rPr>
      </w:pPr>
    </w:p>
    <w:p>
      <w:pPr>
        <w:pStyle w:val="Body A"/>
        <w:spacing w:after="0" w:line="240" w:lineRule="auto"/>
        <w:rPr>
          <w:rFonts w:ascii="Times New Roman" w:cs="Times New Roman" w:hAnsi="Times New Roman" w:eastAsia="Times New Roman"/>
          <w:sz w:val="28"/>
          <w:szCs w:val="28"/>
        </w:rPr>
      </w:pPr>
      <w:r>
        <w:rPr>
          <w:rFonts w:ascii="Times New Roman" w:hAnsi="Times New Roman"/>
          <w:sz w:val="28"/>
          <w:szCs w:val="28"/>
          <w:rtl w:val="0"/>
          <w:lang w:val="en-US"/>
        </w:rPr>
        <w:t>Meg Caviglia, Secretary</w:t>
      </w:r>
    </w:p>
    <w:p>
      <w:pPr>
        <w:pStyle w:val="Body A"/>
        <w:spacing w:after="0" w:line="240" w:lineRule="auto"/>
      </w:pPr>
      <w:r>
        <w:rPr>
          <w:rFonts w:ascii="Times New Roman" w:cs="Times New Roman" w:hAnsi="Times New Roman" w:eastAsia="Times New Roman"/>
          <w:sz w:val="28"/>
          <w:szCs w:val="28"/>
        </w:rPr>
        <w:tab/>
        <w:tab/>
        <w:tab/>
        <w:tab/>
        <w:tab/>
        <w:tab/>
        <w:tab/>
        <w:tab/>
        <w:tab/>
        <w:tab/>
        <w:tab/>
      </w:r>
    </w:p>
    <w:sectPr>
      <w:headerReference w:type="default" r:id="rId4"/>
      <w:footerReference w:type="default" r:id="rId5"/>
      <w:pgSz w:w="12240" w:h="15840" w:orient="portrait"/>
      <w:pgMar w:top="720" w:right="1440" w:bottom="810" w:left="1440" w:header="720" w:footer="720"/>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Arial Rounded MT Bold">
    <w:charset w:val="00"/>
    <w:family w:val="roman"/>
    <w:pitch w:val="default"/>
  </w:font>
  <w:font w:name="Calibri">
    <w:charset w:val="00"/>
    <w:family w:val="roman"/>
    <w:pitch w:val="default"/>
  </w:font>
</w:fonts>
</file>

<file path=word/footer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Header &amp; Footer"/>
      <w:bidi w:val="0"/>
    </w:pPr>
    <w:r/>
  </w:p>
</w:ftr>
</file>

<file path=word/header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Header &amp; Footer"/>
      <w:bidi w:val="0"/>
    </w:pPr>
    <w:r/>
  </w:p>
</w:hdr>
</file>

<file path=word/numbering.xml><?xml version="1.0" encoding="utf-8"?>
<w:numbering xmlns:w="http://schemas.openxmlformats.org/wordprocessingml/2006/main" xmlns:wp="http://schemas.openxmlformats.org/drawingml/2006/wordprocessingDrawing" xmlns:w14="http://schemas.microsoft.com/office/word/2010/wordml" xmlns:r="http://schemas.openxmlformats.org/officeDocument/2006/relationships" xmlns:v="urn:schemas-microsoft-com:vml" xmlns:o="urn:schemas-microsoft-com:office:office">
  <w:abstractNum w:abstractNumId="0">
    <w:multiLevelType w:val="hybridMultilevel"/>
    <w:numStyleLink w:val="Imported Style 1"/>
  </w:abstractNum>
  <w:abstractNum w:abstractNumId="1">
    <w:multiLevelType w:val="hybridMultilevel"/>
    <w:styleLink w:val="Imported Style 1"/>
    <w:lvl w:ilvl="0">
      <w:start w:val="1"/>
      <w:numFmt w:val="decimal"/>
      <w:suff w:val="tab"/>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lowerLetter"/>
      <w:suff w:val="tab"/>
      <w:lvlText w:val="%2."/>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Letter"/>
      <w:suff w:val="tab"/>
      <w:lvlText w:val="%3."/>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lowerLetter"/>
      <w:suff w:val="tab"/>
      <w:lvlText w:val="%4."/>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lowerLetter"/>
      <w:suff w:val="tab"/>
      <w:lvlText w:val="%5."/>
      <w:lvlJc w:val="left"/>
      <w:pPr>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lowerLetter"/>
      <w:suff w:val="tab"/>
      <w:lvlText w:val="%6."/>
      <w:lvlJc w:val="left"/>
      <w:pPr>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lowerLetter"/>
      <w:suff w:val="tab"/>
      <w:lvlText w:val="%7."/>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lowerLetter"/>
      <w:suff w:val="tab"/>
      <w:lvlText w:val="%8."/>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lowerLetter"/>
      <w:suff w:val="tab"/>
      <w:lvlText w:val="%9."/>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v="urn:schemas-microsoft-com:vml" xmlns:w="http://schemas.openxmlformats.org/wordprocessingml/2006/main">
  <w:view w:val="print"/>
  <w:mirrorMargins w:val="0"/>
  <w:bordersDoNotSurroundHeader w:val="0"/>
  <w:bordersDoNotSurroundFooter w:val="0"/>
  <w:displayBackgroundShape/>
  <w:revisionView w:markup="1" w:comments="1" w:insDel="1" w:formatting="0"/>
  <w:defaultTabStop w:val="720"/>
  <w:autoHyphenation w:val="0"/>
  <w:evenAndOddHeaders w:val="0"/>
  <w:bookFoldPrinting w:val="0"/>
  <w:noLineBreaksAfter w:lang="English" w:val="‘“(〔[{〈《「『【⦅〘〖«〝︵︷︹︻︽︿﹁﹃﹇﹙﹛﹝｢"/>
  <w:noLineBreaksBefore w:lang="English" w:val="’”)〕]}〉"/>
  <w:compat>
    <w:compatSetting w:name="compatibilityMode" w:uri="http://schemas.microsoft.com/office/word" w:val="15"/>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keepNext w:val="0"/>
        <w:keepLines w:val="0"/>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hd w:val="clear" w:color="auto" w:fill="auto"/>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Header &amp; Footer">
    <w:name w:val="Header &amp; Footer"/>
    <w:next w:val="Header &amp; Footer"/>
    <w:pPr>
      <w:keepNext w:val="0"/>
      <w:keepLines w:val="0"/>
      <w:pageBreakBefore w:val="0"/>
      <w:widowControl w:val="1"/>
      <w:shd w:val="clear" w:color="auto" w:fill="auto"/>
      <w:tabs>
        <w:tab w:val="right" w:pos="9020"/>
      </w:tabs>
      <w:suppressAutoHyphens w:val="0"/>
      <w:bidi w:val="0"/>
      <w:spacing w:before="0" w:after="0" w:line="240" w:lineRule="auto"/>
      <w:ind w:left="0" w:right="0" w:firstLine="0"/>
      <w:jc w:val="left"/>
      <w:outlineLvl w:val="9"/>
    </w:pPr>
    <w:rPr>
      <w:rFonts w:ascii="Arial Rounded MT Bold" w:cs="Arial Unicode MS" w:hAnsi="Arial Rounded MT Bold" w:eastAsia="Arial Unicode MS"/>
      <w:b w:val="0"/>
      <w:bCs w:val="0"/>
      <w:i w:val="0"/>
      <w:iCs w:val="0"/>
      <w:caps w:val="0"/>
      <w:smallCaps w:val="0"/>
      <w:strike w:val="0"/>
      <w:dstrike w:val="0"/>
      <w:outline w:val="0"/>
      <w:color w:val="000000"/>
      <w:spacing w:val="0"/>
      <w:kern w:val="0"/>
      <w:position w:val="0"/>
      <w:sz w:val="24"/>
      <w:szCs w:val="24"/>
      <w:u w:val="none"/>
      <w:shd w:val="nil" w:color="auto" w:fill="auto"/>
      <w:vertAlign w:val="baseline"/>
      <w14:textOutline>
        <w14:noFill/>
      </w14:textOutline>
      <w14:textFill>
        <w14:solidFill>
          <w14:srgbClr w14:val="000000"/>
        </w14:solidFill>
      </w14:textFill>
    </w:rPr>
  </w:style>
  <w:style w:type="paragraph" w:styleId="Body A">
    <w:name w:val="Body A"/>
    <w:next w:val="Body A"/>
    <w:pPr>
      <w:keepNext w:val="0"/>
      <w:keepLines w:val="0"/>
      <w:pageBreakBefore w:val="0"/>
      <w:widowControl w:val="1"/>
      <w:shd w:val="clear" w:color="auto" w:fill="auto"/>
      <w:suppressAutoHyphens w:val="0"/>
      <w:bidi w:val="0"/>
      <w:spacing w:before="0" w:after="160" w:line="259" w:lineRule="auto"/>
      <w:ind w:left="0" w:right="0" w:firstLine="0"/>
      <w:jc w:val="left"/>
      <w:outlineLvl w:val="9"/>
    </w:pPr>
    <w:rPr>
      <w:rFonts w:ascii="Calibri" w:cs="Arial Unicode MS" w:hAnsi="Calibri" w:eastAsia="Arial Unicode MS"/>
      <w:b w:val="0"/>
      <w:bCs w:val="0"/>
      <w:i w:val="0"/>
      <w:iCs w:val="0"/>
      <w:caps w:val="0"/>
      <w:smallCaps w:val="0"/>
      <w:strike w:val="0"/>
      <w:dstrike w:val="0"/>
      <w:outline w:val="0"/>
      <w:color w:val="000000"/>
      <w:spacing w:val="0"/>
      <w:kern w:val="0"/>
      <w:position w:val="0"/>
      <w:sz w:val="22"/>
      <w:szCs w:val="22"/>
      <w:u w:val="none" w:color="000000"/>
      <w:shd w:val="nil" w:color="auto" w:fill="auto"/>
      <w:vertAlign w:val="baseline"/>
      <w:lang w:val="en-US"/>
      <w14:textOutline w14:w="12700" w14:cap="flat">
        <w14:noFill/>
        <w14:miter w14:lim="400000"/>
      </w14:textOutline>
      <w14:textFill>
        <w14:solidFill>
          <w14:srgbClr w14:val="000000"/>
        </w14:solidFill>
      </w14:textFill>
    </w:rPr>
  </w:style>
  <w:style w:type="numbering" w:styleId="Imported Style 1">
    <w:name w:val="Imported Style 1"/>
    <w:pPr>
      <w:numPr>
        <w:numId w:val="1"/>
      </w:numPr>
    </w:pPr>
  </w:style>
</w:styles>
</file>

<file path=word/_rels/document.xml.rels><?xml version="1.0" encoding="UTF-8"?>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numbering" Target="numbering.xml"/><Relationship Id="rId7" Type="http://schemas.openxmlformats.org/officeDocument/2006/relationships/theme" Target="theme/theme1.xml"/></Relationships>

</file>

<file path=word/theme/theme1.xml><?xml version="1.0" encoding="utf-8"?>
<a:theme xmlns:a="http://schemas.openxmlformats.org/drawingml/2006/main" xmlns:r="http://schemas.openxmlformats.org/officeDocument/2006/relationships" name="Office Theme">
  <a:themeElements>
    <a:clrScheme name="Office Theme">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Office Theme">
      <a:majorFont>
        <a:latin typeface="Arial Rounded MT Bold"/>
        <a:ea typeface="Arial Rounded MT Bold"/>
        <a:cs typeface="Arial Rounded MT Bold"/>
      </a:majorFont>
      <a:minorFont>
        <a:latin typeface="Arial Rounded MT Bold"/>
        <a:ea typeface="Arial Rounded MT Bold"/>
        <a:cs typeface="Arial Rounded MT Bold"/>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